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1D" w:rsidRPr="00C57777" w:rsidRDefault="00B3631D" w:rsidP="00C57777">
      <w:pPr>
        <w:spacing w:before="240" w:after="240"/>
        <w:jc w:val="center"/>
        <w:rPr>
          <w:rFonts w:ascii="Arial" w:hAnsi="Arial" w:cs="Arial"/>
          <w:b/>
          <w:sz w:val="36"/>
          <w:szCs w:val="36"/>
          <w:u w:val="single"/>
        </w:rPr>
      </w:pPr>
      <w:r w:rsidRPr="00C57777">
        <w:rPr>
          <w:rFonts w:ascii="Arial" w:hAnsi="Arial" w:cs="Arial"/>
          <w:b/>
          <w:sz w:val="36"/>
          <w:szCs w:val="36"/>
          <w:u w:val="single"/>
        </w:rPr>
        <w:t>EDICTO:</w:t>
      </w:r>
    </w:p>
    <w:p w:rsidR="00B3631D" w:rsidRPr="00C57777" w:rsidRDefault="00B3631D" w:rsidP="00C57777">
      <w:pPr>
        <w:spacing w:before="240" w:after="240"/>
        <w:ind w:firstLine="567"/>
        <w:jc w:val="both"/>
        <w:rPr>
          <w:rFonts w:ascii="Arial" w:hAnsi="Arial" w:cs="Arial"/>
        </w:rPr>
      </w:pPr>
    </w:p>
    <w:p w:rsidR="00B3631D" w:rsidRPr="00C57777" w:rsidRDefault="00B3631D" w:rsidP="00C57777">
      <w:pPr>
        <w:spacing w:before="240" w:after="240"/>
        <w:ind w:firstLine="567"/>
        <w:jc w:val="both"/>
        <w:rPr>
          <w:rFonts w:ascii="Arial" w:hAnsi="Arial" w:cs="Arial"/>
        </w:rPr>
      </w:pPr>
      <w:r w:rsidRPr="00C57777">
        <w:rPr>
          <w:rFonts w:ascii="Arial" w:hAnsi="Arial" w:cs="Arial"/>
        </w:rPr>
        <w:t>Habiendo observado errores en la publicación del Edicto número 2463 de publicación de las bases de la convocatoria de constitución de bolsa de empleo para la contratación de personal Auxiliar Administrativo</w:t>
      </w:r>
      <w:r w:rsidR="008107EF">
        <w:rPr>
          <w:rFonts w:ascii="Arial" w:hAnsi="Arial" w:cs="Arial"/>
        </w:rPr>
        <w:t xml:space="preserve"> del Ayuntamiento de Granja de Rocamora</w:t>
      </w:r>
      <w:r w:rsidRPr="00C57777">
        <w:rPr>
          <w:rFonts w:ascii="Arial" w:hAnsi="Arial" w:cs="Arial"/>
        </w:rPr>
        <w:t xml:space="preserve">, publicado en el Boletín Oficial de la Provincia </w:t>
      </w:r>
      <w:r w:rsidR="00C57777" w:rsidRPr="00C57777">
        <w:rPr>
          <w:rFonts w:ascii="Arial" w:hAnsi="Arial" w:cs="Arial"/>
        </w:rPr>
        <w:t xml:space="preserve">de Alicante </w:t>
      </w:r>
      <w:r w:rsidRPr="00C57777">
        <w:rPr>
          <w:rFonts w:ascii="Arial" w:hAnsi="Arial" w:cs="Arial"/>
        </w:rPr>
        <w:t>número 47</w:t>
      </w:r>
      <w:r w:rsidR="00C57777" w:rsidRPr="00C57777">
        <w:rPr>
          <w:rFonts w:ascii="Arial" w:hAnsi="Arial" w:cs="Arial"/>
        </w:rPr>
        <w:t>,</w:t>
      </w:r>
      <w:r w:rsidRPr="00C57777">
        <w:rPr>
          <w:rFonts w:ascii="Arial" w:hAnsi="Arial" w:cs="Arial"/>
        </w:rPr>
        <w:t xml:space="preserve"> de fecha </w:t>
      </w:r>
      <w:r w:rsidR="00C57777" w:rsidRPr="00C57777">
        <w:rPr>
          <w:rFonts w:ascii="Arial" w:hAnsi="Arial" w:cs="Arial"/>
        </w:rPr>
        <w:t>8</w:t>
      </w:r>
      <w:r w:rsidRPr="00C57777">
        <w:rPr>
          <w:rFonts w:ascii="Arial" w:hAnsi="Arial" w:cs="Arial"/>
        </w:rPr>
        <w:t xml:space="preserve"> de </w:t>
      </w:r>
      <w:r w:rsidR="00C57777" w:rsidRPr="00C57777">
        <w:rPr>
          <w:rFonts w:ascii="Arial" w:hAnsi="Arial" w:cs="Arial"/>
        </w:rPr>
        <w:t>marzo de 2017, procede realizar la siguiente corrección</w:t>
      </w:r>
      <w:r w:rsidR="00CE4F8B">
        <w:rPr>
          <w:rFonts w:ascii="Arial" w:hAnsi="Arial" w:cs="Arial"/>
        </w:rPr>
        <w:t>:</w:t>
      </w:r>
    </w:p>
    <w:p w:rsidR="00B3631D" w:rsidRPr="00C57777" w:rsidRDefault="00C57777" w:rsidP="00C57777">
      <w:pPr>
        <w:spacing w:before="240" w:after="240"/>
        <w:ind w:firstLine="567"/>
        <w:jc w:val="both"/>
        <w:rPr>
          <w:rFonts w:ascii="Arial" w:eastAsia="Times New Roman" w:hAnsi="Arial" w:cs="Arial"/>
          <w:lang w:eastAsia="es-ES"/>
        </w:rPr>
      </w:pPr>
      <w:r w:rsidRPr="00C57777">
        <w:rPr>
          <w:rFonts w:ascii="Arial" w:hAnsi="Arial" w:cs="Arial"/>
        </w:rPr>
        <w:t>En la base Sexta, d</w:t>
      </w:r>
      <w:r w:rsidR="00B3631D" w:rsidRPr="00C57777">
        <w:rPr>
          <w:rFonts w:ascii="Arial" w:hAnsi="Arial" w:cs="Arial"/>
        </w:rPr>
        <w:t>onde dice: “</w:t>
      </w:r>
      <w:r w:rsidRPr="00C57777">
        <w:rPr>
          <w:rFonts w:ascii="Arial" w:eastAsia="Times New Roman" w:hAnsi="Arial" w:cs="Arial"/>
          <w:i/>
          <w:lang w:eastAsia="es-ES"/>
        </w:rPr>
        <w:t>En particular, se prevé la realización de un ejercicio práctico relacionado con el manejo de las funciones básicas de los programas que engloba el paquete LIBRE OFFICE, especialmente Word y Excel</w:t>
      </w:r>
      <w:r w:rsidRPr="00C57777">
        <w:rPr>
          <w:rFonts w:ascii="Arial" w:eastAsia="Times New Roman" w:hAnsi="Arial" w:cs="Arial"/>
          <w:lang w:eastAsia="es-ES"/>
        </w:rPr>
        <w:t>”.</w:t>
      </w:r>
    </w:p>
    <w:p w:rsidR="00B3631D" w:rsidRPr="00C57777" w:rsidRDefault="00B3631D" w:rsidP="00C57777">
      <w:pPr>
        <w:spacing w:before="240" w:after="240"/>
        <w:ind w:firstLine="567"/>
        <w:jc w:val="both"/>
        <w:rPr>
          <w:rFonts w:ascii="Arial" w:hAnsi="Arial" w:cs="Arial"/>
        </w:rPr>
      </w:pPr>
      <w:r w:rsidRPr="00C57777">
        <w:rPr>
          <w:rFonts w:ascii="Arial" w:hAnsi="Arial" w:cs="Arial"/>
        </w:rPr>
        <w:t>Debe decir: “</w:t>
      </w:r>
      <w:r w:rsidR="00C57777" w:rsidRPr="00C57777">
        <w:rPr>
          <w:rFonts w:ascii="Arial" w:eastAsia="Times New Roman" w:hAnsi="Arial" w:cs="Arial"/>
          <w:i/>
          <w:lang w:eastAsia="es-ES"/>
        </w:rPr>
        <w:t xml:space="preserve">En particular, se prevé la realización de un ejercicio práctico relacionado con el manejo de las funciones básicas de los programas que engloba el </w:t>
      </w:r>
      <w:r w:rsidR="00C57777" w:rsidRPr="00C57777">
        <w:rPr>
          <w:rFonts w:ascii="Arial" w:eastAsia="Times New Roman" w:hAnsi="Arial" w:cs="Arial"/>
          <w:b/>
          <w:i/>
          <w:u w:val="single"/>
          <w:lang w:eastAsia="es-ES"/>
        </w:rPr>
        <w:t>paquete OFFICE</w:t>
      </w:r>
      <w:r w:rsidR="00C57777" w:rsidRPr="00C57777">
        <w:rPr>
          <w:rFonts w:ascii="Arial" w:eastAsia="Times New Roman" w:hAnsi="Arial" w:cs="Arial"/>
          <w:i/>
          <w:lang w:eastAsia="es-ES"/>
        </w:rPr>
        <w:t>, especialmente Word y Excel</w:t>
      </w:r>
      <w:r w:rsidR="00C57777" w:rsidRPr="00C57777">
        <w:rPr>
          <w:rFonts w:ascii="Arial" w:eastAsia="Times New Roman" w:hAnsi="Arial" w:cs="Arial"/>
          <w:lang w:eastAsia="es-ES"/>
        </w:rPr>
        <w:t>”.</w:t>
      </w:r>
    </w:p>
    <w:p w:rsidR="00295D1A" w:rsidRPr="00C57777" w:rsidRDefault="00B3631D" w:rsidP="00C57777">
      <w:pPr>
        <w:spacing w:before="240" w:after="240"/>
        <w:ind w:firstLine="567"/>
        <w:jc w:val="both"/>
        <w:rPr>
          <w:rFonts w:ascii="Arial" w:hAnsi="Arial" w:cs="Arial"/>
        </w:rPr>
      </w:pPr>
      <w:r w:rsidRPr="00C57777">
        <w:rPr>
          <w:rFonts w:ascii="Arial" w:hAnsi="Arial" w:cs="Arial"/>
        </w:rPr>
        <w:t>Lo que se hace público para general conocimiento y efecto.</w:t>
      </w:r>
    </w:p>
    <w:p w:rsidR="00C57777" w:rsidRPr="00C57777" w:rsidRDefault="00C57777" w:rsidP="00C57777">
      <w:pPr>
        <w:spacing w:before="240" w:after="240"/>
        <w:rPr>
          <w:rFonts w:ascii="Arial" w:hAnsi="Arial" w:cs="Arial"/>
        </w:rPr>
      </w:pPr>
    </w:p>
    <w:p w:rsidR="00C57777" w:rsidRPr="00C57777" w:rsidRDefault="00C57777" w:rsidP="00C57777">
      <w:pPr>
        <w:spacing w:before="240" w:after="240"/>
        <w:jc w:val="center"/>
        <w:rPr>
          <w:rFonts w:ascii="Arial" w:hAnsi="Arial" w:cs="Arial"/>
          <w:i/>
        </w:rPr>
      </w:pPr>
      <w:r w:rsidRPr="00C57777">
        <w:rPr>
          <w:rFonts w:ascii="Arial" w:hAnsi="Arial" w:cs="Arial"/>
          <w:i/>
        </w:rPr>
        <w:t>En Granja de Rocamora, a 17 de marzo de 2017.</w:t>
      </w:r>
    </w:p>
    <w:p w:rsidR="00C57777" w:rsidRPr="00C57777" w:rsidRDefault="00C57777" w:rsidP="00C57777">
      <w:pPr>
        <w:spacing w:before="240" w:after="240"/>
        <w:jc w:val="center"/>
        <w:rPr>
          <w:rFonts w:ascii="Arial" w:hAnsi="Arial" w:cs="Arial"/>
          <w:i/>
        </w:rPr>
      </w:pPr>
      <w:r w:rsidRPr="00C57777">
        <w:rPr>
          <w:rFonts w:ascii="Arial" w:hAnsi="Arial" w:cs="Arial"/>
          <w:i/>
        </w:rPr>
        <w:t>El Alcalde-Presidente</w:t>
      </w:r>
    </w:p>
    <w:p w:rsidR="00C57777" w:rsidRPr="00C57777" w:rsidRDefault="00C57777" w:rsidP="00C57777">
      <w:pPr>
        <w:spacing w:before="240" w:after="240"/>
        <w:jc w:val="center"/>
        <w:rPr>
          <w:rFonts w:ascii="Arial" w:hAnsi="Arial" w:cs="Arial"/>
          <w:i/>
        </w:rPr>
      </w:pPr>
      <w:r w:rsidRPr="00C57777">
        <w:rPr>
          <w:rFonts w:ascii="Arial" w:hAnsi="Arial" w:cs="Arial"/>
          <w:i/>
        </w:rPr>
        <w:t>D. Javier Mora Rocamora.</w:t>
      </w:r>
    </w:p>
    <w:sectPr w:rsidR="00C57777" w:rsidRPr="00C57777" w:rsidSect="00295D1A">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50" w:rsidRDefault="00470A50" w:rsidP="00B3631D">
      <w:pPr>
        <w:spacing w:after="0" w:line="240" w:lineRule="auto"/>
      </w:pPr>
      <w:r>
        <w:separator/>
      </w:r>
    </w:p>
  </w:endnote>
  <w:endnote w:type="continuationSeparator" w:id="1">
    <w:p w:rsidR="00470A50" w:rsidRDefault="00470A50" w:rsidP="00B36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EF" w:rsidRDefault="008107EF">
    <w:pPr>
      <w:pStyle w:val="Footer"/>
    </w:pPr>
  </w:p>
  <w:tbl>
    <w:tblPr>
      <w:tblW w:w="5000" w:type="pct"/>
      <w:tblBorders>
        <w:top w:val="single" w:sz="8" w:space="0" w:color="auto"/>
      </w:tblBorders>
      <w:tblLook w:val="04A0"/>
    </w:tblPr>
    <w:tblGrid>
      <w:gridCol w:w="8472"/>
      <w:gridCol w:w="248"/>
    </w:tblGrid>
    <w:tr w:rsidR="008107EF" w:rsidTr="00567A44">
      <w:tc>
        <w:tcPr>
          <w:tcW w:w="8472" w:type="dxa"/>
        </w:tcPr>
        <w:p w:rsidR="008107EF" w:rsidRPr="006B54B0" w:rsidRDefault="008107EF" w:rsidP="00567A44">
          <w:pPr>
            <w:pStyle w:val="Footer"/>
            <w:spacing w:line="276" w:lineRule="auto"/>
            <w:jc w:val="center"/>
            <w:rPr>
              <w:b/>
              <w:sz w:val="24"/>
              <w:szCs w:val="24"/>
            </w:rPr>
          </w:pPr>
          <w:r w:rsidRPr="006B54B0">
            <w:rPr>
              <w:b/>
              <w:sz w:val="24"/>
              <w:szCs w:val="24"/>
            </w:rPr>
            <w:t>Ayuntamiento de Granja de Rocamora</w:t>
          </w:r>
        </w:p>
        <w:p w:rsidR="008107EF" w:rsidRPr="009A1123" w:rsidRDefault="008107EF" w:rsidP="00567A44">
          <w:pPr>
            <w:pStyle w:val="Footer"/>
            <w:spacing w:line="276" w:lineRule="auto"/>
            <w:jc w:val="center"/>
            <w:rPr>
              <w:sz w:val="18"/>
              <w:szCs w:val="18"/>
            </w:rPr>
          </w:pPr>
          <w:r w:rsidRPr="006B54B0">
            <w:rPr>
              <w:sz w:val="18"/>
              <w:szCs w:val="18"/>
            </w:rPr>
            <w:t>Plaza de San Pedro, 1, Granja de Rocamora. 03348 Alacant/Alicante. Tfno. 96 536 04 01. Fax: 96 675 03 22</w:t>
          </w:r>
        </w:p>
      </w:tc>
      <w:tc>
        <w:tcPr>
          <w:tcW w:w="248" w:type="dxa"/>
        </w:tcPr>
        <w:p w:rsidR="008107EF" w:rsidRDefault="008107EF" w:rsidP="00567A44">
          <w:pPr>
            <w:pStyle w:val="Footer"/>
          </w:pPr>
        </w:p>
      </w:tc>
    </w:tr>
  </w:tbl>
  <w:p w:rsidR="008107EF" w:rsidRDefault="00810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50" w:rsidRDefault="00470A50" w:rsidP="00B3631D">
      <w:pPr>
        <w:spacing w:after="0" w:line="240" w:lineRule="auto"/>
      </w:pPr>
      <w:r>
        <w:separator/>
      </w:r>
    </w:p>
  </w:footnote>
  <w:footnote w:type="continuationSeparator" w:id="1">
    <w:p w:rsidR="00470A50" w:rsidRDefault="00470A50" w:rsidP="00B36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1D" w:rsidRDefault="00B3631D">
    <w:pPr>
      <w:pStyle w:val="Header"/>
    </w:pPr>
    <w:r w:rsidRPr="00AC16D7">
      <w:rPr>
        <w:rFonts w:ascii="Arial" w:hAnsi="Arial" w:cs="Arial"/>
        <w:b/>
      </w:rPr>
      <w:object w:dxaOrig="4155"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1" o:title=""/>
        </v:shape>
        <o:OLEObject Type="Embed" ProgID="PBrush" ShapeID="_x0000_i1025" DrawAspect="Content" ObjectID="_1551247138" r:id="rId2"/>
      </w:object>
    </w:r>
    <w:r w:rsidR="00AE1C2B">
      <w:rPr>
        <w:rFonts w:ascii="Arial" w:hAnsi="Arial" w:cs="Arial"/>
        <w:b/>
      </w:rPr>
      <w:tab/>
      <w:t>AYUNTAMIENTO DE GRANJA DE ROCAMORA</w:t>
    </w:r>
  </w:p>
  <w:p w:rsidR="00B3631D" w:rsidRDefault="00B3631D">
    <w:pPr>
      <w:pStyle w:val="Header"/>
    </w:pPr>
  </w:p>
  <w:p w:rsidR="00B3631D" w:rsidRDefault="00B363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631D"/>
    <w:rsid w:val="00295D1A"/>
    <w:rsid w:val="00470A50"/>
    <w:rsid w:val="008107EF"/>
    <w:rsid w:val="00AE1C2B"/>
    <w:rsid w:val="00B3631D"/>
    <w:rsid w:val="00C57777"/>
    <w:rsid w:val="00CE4F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3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B3631D"/>
  </w:style>
  <w:style w:type="paragraph" w:styleId="Footer">
    <w:name w:val="footer"/>
    <w:basedOn w:val="Normal"/>
    <w:link w:val="FooterChar"/>
    <w:uiPriority w:val="99"/>
    <w:unhideWhenUsed/>
    <w:rsid w:val="00B363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B3631D"/>
  </w:style>
  <w:style w:type="paragraph" w:styleId="BalloonText">
    <w:name w:val="Balloon Text"/>
    <w:basedOn w:val="Normal"/>
    <w:link w:val="BalloonTextChar"/>
    <w:uiPriority w:val="99"/>
    <w:semiHidden/>
    <w:unhideWhenUsed/>
    <w:rsid w:val="00B36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010287">
      <w:bodyDiv w:val="1"/>
      <w:marLeft w:val="0"/>
      <w:marRight w:val="0"/>
      <w:marTop w:val="0"/>
      <w:marBottom w:val="0"/>
      <w:divBdr>
        <w:top w:val="none" w:sz="0" w:space="0" w:color="auto"/>
        <w:left w:val="none" w:sz="0" w:space="0" w:color="auto"/>
        <w:bottom w:val="none" w:sz="0" w:space="0" w:color="auto"/>
        <w:right w:val="none" w:sz="0" w:space="0" w:color="auto"/>
      </w:divBdr>
      <w:divsChild>
        <w:div w:id="749159384">
          <w:marLeft w:val="0"/>
          <w:marRight w:val="0"/>
          <w:marTop w:val="0"/>
          <w:marBottom w:val="0"/>
          <w:divBdr>
            <w:top w:val="none" w:sz="0" w:space="0" w:color="auto"/>
            <w:left w:val="none" w:sz="0" w:space="0" w:color="auto"/>
            <w:bottom w:val="none" w:sz="0" w:space="0" w:color="auto"/>
            <w:right w:val="none" w:sz="0" w:space="0" w:color="auto"/>
          </w:divBdr>
        </w:div>
        <w:div w:id="1349595933">
          <w:marLeft w:val="0"/>
          <w:marRight w:val="0"/>
          <w:marTop w:val="0"/>
          <w:marBottom w:val="0"/>
          <w:divBdr>
            <w:top w:val="none" w:sz="0" w:space="0" w:color="auto"/>
            <w:left w:val="none" w:sz="0" w:space="0" w:color="auto"/>
            <w:bottom w:val="none" w:sz="0" w:space="0" w:color="auto"/>
            <w:right w:val="none" w:sz="0" w:space="0" w:color="auto"/>
          </w:divBdr>
        </w:div>
        <w:div w:id="155271264">
          <w:marLeft w:val="0"/>
          <w:marRight w:val="0"/>
          <w:marTop w:val="0"/>
          <w:marBottom w:val="0"/>
          <w:divBdr>
            <w:top w:val="none" w:sz="0" w:space="0" w:color="auto"/>
            <w:left w:val="none" w:sz="0" w:space="0" w:color="auto"/>
            <w:bottom w:val="none" w:sz="0" w:space="0" w:color="auto"/>
            <w:right w:val="none" w:sz="0" w:space="0" w:color="auto"/>
          </w:divBdr>
        </w:div>
        <w:div w:id="1079979260">
          <w:marLeft w:val="0"/>
          <w:marRight w:val="0"/>
          <w:marTop w:val="0"/>
          <w:marBottom w:val="0"/>
          <w:divBdr>
            <w:top w:val="none" w:sz="0" w:space="0" w:color="auto"/>
            <w:left w:val="none" w:sz="0" w:space="0" w:color="auto"/>
            <w:bottom w:val="none" w:sz="0" w:space="0" w:color="auto"/>
            <w:right w:val="none" w:sz="0" w:space="0" w:color="auto"/>
          </w:divBdr>
        </w:div>
        <w:div w:id="155276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151</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4</cp:revision>
  <cp:lastPrinted>2017-03-17T08:10:00Z</cp:lastPrinted>
  <dcterms:created xsi:type="dcterms:W3CDTF">2017-03-17T07:35:00Z</dcterms:created>
  <dcterms:modified xsi:type="dcterms:W3CDTF">2017-03-17T08:12:00Z</dcterms:modified>
</cp:coreProperties>
</file>